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6"/>
        <w:gridCol w:w="4076"/>
      </w:tblGrid>
      <w:tr w:rsidR="003D7985" w:rsidRPr="003D7985" w:rsidTr="00620DC0">
        <w:tc>
          <w:tcPr>
            <w:tcW w:w="4219" w:type="dxa"/>
          </w:tcPr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Висер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»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сикт</w:t>
            </w:r>
            <w:proofErr w:type="spellEnd"/>
          </w:p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D7985">
              <w:rPr>
                <w:rFonts w:ascii="Times New Roman" w:hAnsi="Times New Roman" w:cs="Times New Roman"/>
                <w:b/>
              </w:rPr>
              <w:t>овмöдчöминлöн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</w:p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D7985">
              <w:rPr>
                <w:rFonts w:ascii="Times New Roman" w:hAnsi="Times New Roman" w:cs="Times New Roman"/>
                <w:b/>
              </w:rPr>
              <w:t>юкöнса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 администрация</w:t>
            </w:r>
          </w:p>
          <w:p w:rsidR="003D7985" w:rsidRPr="003D7985" w:rsidRDefault="003D7985" w:rsidP="003D79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(«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Висер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»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сикт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овмöдчöминса</w:t>
            </w:r>
            <w:proofErr w:type="spellEnd"/>
          </w:p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D7985">
              <w:rPr>
                <w:rFonts w:ascii="Times New Roman" w:hAnsi="Times New Roman" w:cs="Times New Roman"/>
                <w:b/>
              </w:rPr>
              <w:t>администрация)</w:t>
            </w:r>
          </w:p>
        </w:tc>
        <w:tc>
          <w:tcPr>
            <w:tcW w:w="1276" w:type="dxa"/>
          </w:tcPr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D7985">
              <w:rPr>
                <w:rFonts w:eastAsiaTheme="minorHAnsi"/>
                <w:noProof/>
              </w:rPr>
              <w:drawing>
                <wp:inline distT="0" distB="0" distL="0" distR="0" wp14:anchorId="1DB49BB3" wp14:editId="34C5EDC8">
                  <wp:extent cx="609600" cy="7924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D7985" w:rsidRPr="003D7985" w:rsidRDefault="003D7985" w:rsidP="003D7985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076" w:type="dxa"/>
          </w:tcPr>
          <w:p w:rsidR="003D7985" w:rsidRPr="003D7985" w:rsidRDefault="003D7985" w:rsidP="003D7985">
            <w:pPr>
              <w:snapToGrid w:val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3D7985" w:rsidRPr="003D7985" w:rsidRDefault="003D7985" w:rsidP="003D7985">
            <w:pPr>
              <w:snapToGrid w:val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  <w:p w:rsidR="003D7985" w:rsidRPr="003D7985" w:rsidRDefault="003D7985" w:rsidP="003D7985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 xml:space="preserve">сельского поселения </w:t>
            </w:r>
            <w:r w:rsidR="00960F0F">
              <w:rPr>
                <w:rFonts w:ascii="Times New Roman" w:hAnsi="Times New Roman" w:cs="Times New Roman"/>
                <w:b/>
              </w:rPr>
              <w:t>«</w:t>
            </w:r>
            <w:r w:rsidRPr="003D7985">
              <w:rPr>
                <w:rFonts w:ascii="Times New Roman" w:hAnsi="Times New Roman" w:cs="Times New Roman"/>
                <w:b/>
              </w:rPr>
              <w:t>Богородск»</w:t>
            </w:r>
          </w:p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D7985">
              <w:rPr>
                <w:rFonts w:ascii="Times New Roman" w:hAnsi="Times New Roman" w:cs="Times New Roman"/>
                <w:b/>
              </w:rPr>
              <w:t>(Администрация сельского поселения «Богородск»)</w:t>
            </w:r>
          </w:p>
        </w:tc>
      </w:tr>
      <w:tr w:rsidR="003D7985" w:rsidRPr="003D7985" w:rsidTr="00620DC0">
        <w:tc>
          <w:tcPr>
            <w:tcW w:w="9571" w:type="dxa"/>
            <w:gridSpan w:val="3"/>
          </w:tcPr>
          <w:p w:rsidR="003D7985" w:rsidRPr="003D7985" w:rsidRDefault="003D7985" w:rsidP="003D7985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</w:rPr>
            </w:pPr>
            <w:r w:rsidRPr="003D7985"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3D7985" w:rsidRPr="003D7985" w:rsidRDefault="003D7985" w:rsidP="003D7985">
            <w:pPr>
              <w:snapToGrid w:val="0"/>
              <w:rPr>
                <w:rFonts w:ascii="Times New Roman" w:hAnsi="Times New Roman" w:cs="Times New Roman"/>
                <w:b/>
                <w:sz w:val="32"/>
              </w:rPr>
            </w:pPr>
          </w:p>
          <w:p w:rsidR="003D7985" w:rsidRPr="003D7985" w:rsidRDefault="003D7985" w:rsidP="003D7985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3D7985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3D7985" w:rsidRPr="003D7985" w:rsidTr="00620DC0">
        <w:tc>
          <w:tcPr>
            <w:tcW w:w="9571" w:type="dxa"/>
            <w:gridSpan w:val="3"/>
          </w:tcPr>
          <w:p w:rsidR="003D7985" w:rsidRPr="003D7985" w:rsidRDefault="00AA042B" w:rsidP="003D7985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02 марта</w:t>
            </w:r>
            <w:r w:rsidR="003D7985" w:rsidRPr="003D798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20</w:t>
            </w:r>
            <w:r w:rsidR="00960F0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21 года</w:t>
            </w:r>
            <w:r w:rsidR="003D7985" w:rsidRPr="003D798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                 </w:t>
            </w:r>
            <w:r w:rsidR="003D798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12</w:t>
            </w:r>
          </w:p>
          <w:p w:rsidR="003D7985" w:rsidRPr="003D7985" w:rsidRDefault="003D7985" w:rsidP="003D79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D7985" w:rsidRPr="003D7985" w:rsidTr="00620DC0">
        <w:tc>
          <w:tcPr>
            <w:tcW w:w="9571" w:type="dxa"/>
            <w:gridSpan w:val="3"/>
          </w:tcPr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D7985">
              <w:rPr>
                <w:rFonts w:ascii="Times New Roman" w:hAnsi="Times New Roman" w:cs="Times New Roman"/>
                <w:sz w:val="28"/>
                <w:lang w:eastAsia="en-US"/>
              </w:rPr>
              <w:t xml:space="preserve">(Республика Коми, </w:t>
            </w:r>
            <w:proofErr w:type="spellStart"/>
            <w:r w:rsidRPr="003D7985">
              <w:rPr>
                <w:rFonts w:ascii="Times New Roman" w:hAnsi="Times New Roman" w:cs="Times New Roman"/>
                <w:sz w:val="28"/>
                <w:lang w:eastAsia="en-US"/>
              </w:rPr>
              <w:t>Корткеросский</w:t>
            </w:r>
            <w:proofErr w:type="spellEnd"/>
            <w:r w:rsidRPr="003D7985">
              <w:rPr>
                <w:rFonts w:ascii="Times New Roman" w:hAnsi="Times New Roman" w:cs="Times New Roman"/>
                <w:sz w:val="28"/>
                <w:lang w:eastAsia="en-US"/>
              </w:rPr>
              <w:t xml:space="preserve"> район, с. Богородск)</w:t>
            </w:r>
          </w:p>
          <w:p w:rsidR="003D7985" w:rsidRPr="003D7985" w:rsidRDefault="003D7985" w:rsidP="003D7985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3D7985" w:rsidRDefault="003D7985" w:rsidP="003D7985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82041F" w:rsidRPr="00EF42C7" w:rsidRDefault="005B25AC" w:rsidP="0082041F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960F0F">
        <w:rPr>
          <w:b/>
          <w:sz w:val="32"/>
          <w:szCs w:val="32"/>
        </w:rPr>
        <w:t xml:space="preserve"> </w:t>
      </w:r>
      <w:r w:rsidR="00AA042B">
        <w:rPr>
          <w:b/>
          <w:sz w:val="32"/>
          <w:szCs w:val="32"/>
        </w:rPr>
        <w:t xml:space="preserve">внесении изменений </w:t>
      </w:r>
      <w:r w:rsidR="00AA042B" w:rsidRPr="00AA042B">
        <w:rPr>
          <w:b/>
          <w:sz w:val="32"/>
          <w:szCs w:val="32"/>
        </w:rPr>
        <w:t>в постановление администрации муниципального образования сельского поселения от 22 февраля 2019 года № 07 «Об утверждении адресного реестра муниципального образования сельского поселения «Богородск»</w:t>
      </w:r>
      <w:r w:rsidR="00AA042B">
        <w:rPr>
          <w:b/>
          <w:sz w:val="32"/>
          <w:szCs w:val="32"/>
        </w:rPr>
        <w:t xml:space="preserve"> </w:t>
      </w:r>
    </w:p>
    <w:p w:rsidR="0082041F" w:rsidRDefault="0082041F" w:rsidP="0082041F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 </w:t>
      </w:r>
    </w:p>
    <w:p w:rsidR="0082041F" w:rsidRDefault="00AA042B" w:rsidP="002B2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60F0F">
        <w:rPr>
          <w:sz w:val="28"/>
          <w:szCs w:val="28"/>
        </w:rPr>
        <w:t>а основании уточненных данных,</w:t>
      </w:r>
      <w:r w:rsidR="00CD73FC">
        <w:rPr>
          <w:sz w:val="28"/>
          <w:szCs w:val="28"/>
        </w:rPr>
        <w:t xml:space="preserve"> </w:t>
      </w:r>
      <w:r w:rsidR="0082041F">
        <w:rPr>
          <w:sz w:val="28"/>
          <w:szCs w:val="28"/>
        </w:rPr>
        <w:t>администрация</w:t>
      </w:r>
      <w:r w:rsidR="00960F0F">
        <w:rPr>
          <w:sz w:val="28"/>
          <w:szCs w:val="28"/>
        </w:rPr>
        <w:t xml:space="preserve"> муниципального образования</w:t>
      </w:r>
      <w:r w:rsidR="0082041F">
        <w:rPr>
          <w:sz w:val="28"/>
          <w:szCs w:val="28"/>
        </w:rPr>
        <w:t xml:space="preserve"> сельского поселения «Богородск»</w:t>
      </w:r>
      <w:r w:rsidR="0082041F" w:rsidRPr="00F3344D">
        <w:rPr>
          <w:sz w:val="28"/>
          <w:szCs w:val="28"/>
        </w:rPr>
        <w:t>,</w:t>
      </w:r>
    </w:p>
    <w:p w:rsidR="008234A8" w:rsidRDefault="008234A8" w:rsidP="002B2DBD">
      <w:pPr>
        <w:pStyle w:val="a5"/>
        <w:ind w:firstLine="709"/>
      </w:pPr>
    </w:p>
    <w:p w:rsidR="003E37DE" w:rsidRDefault="008234A8" w:rsidP="002B2DBD">
      <w:pPr>
        <w:pStyle w:val="a5"/>
        <w:ind w:firstLine="709"/>
        <w:rPr>
          <w:b/>
        </w:rPr>
      </w:pPr>
      <w:r>
        <w:rPr>
          <w:b/>
        </w:rPr>
        <w:t>ПОСТАНОВЛЯЕТ:</w:t>
      </w:r>
    </w:p>
    <w:p w:rsidR="004500DD" w:rsidRDefault="004500DD" w:rsidP="002B2DBD">
      <w:pPr>
        <w:pStyle w:val="a5"/>
        <w:ind w:firstLine="709"/>
        <w:rPr>
          <w:b/>
        </w:rPr>
      </w:pPr>
    </w:p>
    <w:p w:rsidR="00AA042B" w:rsidRDefault="00F73F8E" w:rsidP="00AA042B">
      <w:pPr>
        <w:pStyle w:val="a5"/>
        <w:numPr>
          <w:ilvl w:val="0"/>
          <w:numId w:val="6"/>
        </w:numPr>
        <w:ind w:left="0" w:firstLine="709"/>
      </w:pPr>
      <w:r w:rsidRPr="00F73F8E">
        <w:t xml:space="preserve">Внести в постановление администрации муниципального образования сельского поселения от 22 февраля 2019 года </w:t>
      </w:r>
      <w:r>
        <w:t>№ 07 «</w:t>
      </w:r>
      <w:r w:rsidRPr="00F73F8E">
        <w:t>Об утверждении адресного реестра муниципального образования сельского поселения</w:t>
      </w:r>
      <w:r w:rsidR="00A6652E">
        <w:t xml:space="preserve"> «Богородск» следующи</w:t>
      </w:r>
      <w:r w:rsidR="00AA042B">
        <w:t>е изменения</w:t>
      </w:r>
      <w:r w:rsidRPr="00F73F8E">
        <w:t xml:space="preserve">: </w:t>
      </w:r>
    </w:p>
    <w:p w:rsidR="00F73F8E" w:rsidRDefault="00F73F8E" w:rsidP="00AA042B">
      <w:pPr>
        <w:pStyle w:val="a5"/>
        <w:numPr>
          <w:ilvl w:val="0"/>
          <w:numId w:val="7"/>
        </w:numPr>
        <w:ind w:left="0" w:firstLine="709"/>
      </w:pPr>
      <w:r w:rsidRPr="00F73F8E">
        <w:t xml:space="preserve">в приложении </w:t>
      </w:r>
      <w:r>
        <w:t>1</w:t>
      </w:r>
      <w:r w:rsidR="00AA042B">
        <w:t xml:space="preserve"> после с</w:t>
      </w:r>
      <w:bookmarkStart w:id="0" w:name="_GoBack"/>
      <w:bookmarkEnd w:id="0"/>
      <w:r w:rsidR="00AA042B">
        <w:t xml:space="preserve">троки </w:t>
      </w:r>
      <w:r w:rsidRPr="00F73F8E">
        <w:t>«16805</w:t>
      </w:r>
      <w:r>
        <w:t>7</w:t>
      </w:r>
      <w:r w:rsidRPr="00F73F8E">
        <w:t>, Российская Федерация, Республика Коми, муниципальный район «</w:t>
      </w:r>
      <w:proofErr w:type="spellStart"/>
      <w:r w:rsidRPr="00F73F8E">
        <w:t>Корткеросский</w:t>
      </w:r>
      <w:proofErr w:type="spellEnd"/>
      <w:r w:rsidRPr="00F73F8E">
        <w:t>», сельское поселение «Богородск», с.</w:t>
      </w:r>
      <w:r w:rsidR="00AA042B">
        <w:t xml:space="preserve"> </w:t>
      </w:r>
      <w:r w:rsidRPr="00F73F8E">
        <w:t xml:space="preserve">Богородск, ул. </w:t>
      </w:r>
      <w:proofErr w:type="spellStart"/>
      <w:r w:rsidRPr="00F73F8E">
        <w:t>Игушева</w:t>
      </w:r>
      <w:proofErr w:type="spellEnd"/>
      <w:r w:rsidRPr="00F73F8E">
        <w:t xml:space="preserve">, </w:t>
      </w:r>
      <w:r>
        <w:t xml:space="preserve">3 </w:t>
      </w:r>
      <w:r w:rsidRPr="00F73F8E">
        <w:t>Земельный участок» дополнить строкой «16805</w:t>
      </w:r>
      <w:r>
        <w:t>7</w:t>
      </w:r>
      <w:r w:rsidRPr="00F73F8E">
        <w:t>, Российская Федерация, Республика Коми, муниципальный район «</w:t>
      </w:r>
      <w:proofErr w:type="spellStart"/>
      <w:r w:rsidRPr="00F73F8E">
        <w:t>Корткеросский</w:t>
      </w:r>
      <w:proofErr w:type="spellEnd"/>
      <w:r w:rsidRPr="00F73F8E">
        <w:t>», сельское поселение «Богородск</w:t>
      </w:r>
      <w:proofErr w:type="gramStart"/>
      <w:r w:rsidRPr="00F73F8E">
        <w:t xml:space="preserve">», </w:t>
      </w:r>
      <w:r w:rsidR="00AA042B">
        <w:t xml:space="preserve">  </w:t>
      </w:r>
      <w:proofErr w:type="gramEnd"/>
      <w:r w:rsidRPr="00F73F8E">
        <w:t>с.</w:t>
      </w:r>
      <w:r w:rsidR="00AA042B">
        <w:t xml:space="preserve"> </w:t>
      </w:r>
      <w:r w:rsidRPr="00F73F8E">
        <w:t xml:space="preserve">Богородск, ул. </w:t>
      </w:r>
      <w:proofErr w:type="spellStart"/>
      <w:r w:rsidRPr="00F73F8E">
        <w:t>Игушева</w:t>
      </w:r>
      <w:proofErr w:type="spellEnd"/>
      <w:r w:rsidRPr="00F73F8E">
        <w:t xml:space="preserve">, 3 </w:t>
      </w:r>
      <w:r>
        <w:t>Жилой дом</w:t>
      </w:r>
      <w:r w:rsidRPr="00F73F8E">
        <w:t>»</w:t>
      </w:r>
      <w:r w:rsidR="00AA042B">
        <w:t>;</w:t>
      </w:r>
    </w:p>
    <w:p w:rsidR="00AA042B" w:rsidRDefault="00AA042B" w:rsidP="00AA042B">
      <w:pPr>
        <w:pStyle w:val="a5"/>
        <w:numPr>
          <w:ilvl w:val="0"/>
          <w:numId w:val="7"/>
        </w:numPr>
        <w:ind w:left="0" w:firstLine="709"/>
      </w:pPr>
      <w:r>
        <w:t>в приложении 4 после строки «168057, Российская Федерация, Республика Коми, муниципальный район «</w:t>
      </w:r>
      <w:proofErr w:type="spellStart"/>
      <w:r>
        <w:t>Корткеросский</w:t>
      </w:r>
      <w:proofErr w:type="spellEnd"/>
      <w:r>
        <w:t xml:space="preserve">», сельское поселение «Богородск», д. </w:t>
      </w:r>
      <w:proofErr w:type="spellStart"/>
      <w:r>
        <w:t>Пасвомын</w:t>
      </w:r>
      <w:proofErr w:type="spellEnd"/>
      <w:r>
        <w:t xml:space="preserve"> 22 Земельный участок» дополнить строкой «168057, Российская Федерация, Республика Коми, муниципальный район «</w:t>
      </w:r>
      <w:proofErr w:type="spellStart"/>
      <w:r>
        <w:t>Корткеросский</w:t>
      </w:r>
      <w:proofErr w:type="spellEnd"/>
      <w:r>
        <w:t xml:space="preserve">», сельское поселение «Богородск», д. </w:t>
      </w:r>
      <w:proofErr w:type="spellStart"/>
      <w:r>
        <w:t>Пасвомын</w:t>
      </w:r>
      <w:proofErr w:type="spellEnd"/>
      <w:r>
        <w:t xml:space="preserve"> 23 Земельный участок»;</w:t>
      </w:r>
    </w:p>
    <w:p w:rsidR="00AA042B" w:rsidRDefault="00AA042B" w:rsidP="00AA042B">
      <w:pPr>
        <w:pStyle w:val="a5"/>
        <w:numPr>
          <w:ilvl w:val="0"/>
          <w:numId w:val="7"/>
        </w:numPr>
        <w:ind w:left="0" w:firstLine="709"/>
      </w:pPr>
      <w:r>
        <w:t xml:space="preserve">    в приложении 4 после строки «168057, Российская Федерация, Республика Коми, муниципальный район «</w:t>
      </w:r>
      <w:proofErr w:type="spellStart"/>
      <w:r>
        <w:t>Корткеросский</w:t>
      </w:r>
      <w:proofErr w:type="spellEnd"/>
      <w:r>
        <w:t xml:space="preserve">», сельское поселение «Богородск», д. </w:t>
      </w:r>
      <w:proofErr w:type="spellStart"/>
      <w:r>
        <w:t>Пасвомын</w:t>
      </w:r>
      <w:proofErr w:type="spellEnd"/>
      <w:r>
        <w:t xml:space="preserve"> 23 Земельный участок» дополнить строкой «168057, Российская Федерация, Республика Коми, муниципальный </w:t>
      </w:r>
      <w:r>
        <w:lastRenderedPageBreak/>
        <w:t>район «</w:t>
      </w:r>
      <w:proofErr w:type="spellStart"/>
      <w:r>
        <w:t>Корткеросский</w:t>
      </w:r>
      <w:proofErr w:type="spellEnd"/>
      <w:r>
        <w:t xml:space="preserve">», сельское поселение «Богородск», д. </w:t>
      </w:r>
      <w:proofErr w:type="spellStart"/>
      <w:r>
        <w:t>Пасвомын</w:t>
      </w:r>
      <w:proofErr w:type="spellEnd"/>
      <w:r>
        <w:t xml:space="preserve"> 24 Земельный участок».</w:t>
      </w:r>
    </w:p>
    <w:p w:rsidR="005F5259" w:rsidRPr="004500DD" w:rsidRDefault="00AA042B" w:rsidP="00960F0F">
      <w:pPr>
        <w:autoSpaceDE w:val="0"/>
        <w:autoSpaceDN w:val="0"/>
        <w:adjustRightInd w:val="0"/>
        <w:ind w:firstLine="540"/>
        <w:jc w:val="both"/>
      </w:pPr>
      <w:r>
        <w:rPr>
          <w:sz w:val="28"/>
        </w:rPr>
        <w:t>2</w:t>
      </w:r>
      <w:r w:rsidR="00F441B0">
        <w:rPr>
          <w:sz w:val="28"/>
        </w:rPr>
        <w:t>.</w:t>
      </w:r>
      <w:r w:rsidR="00F441B0" w:rsidRPr="00F441B0">
        <w:rPr>
          <w:sz w:val="28"/>
          <w:szCs w:val="28"/>
        </w:rPr>
        <w:t xml:space="preserve"> </w:t>
      </w:r>
      <w:r w:rsidR="00F441B0" w:rsidRPr="00DD165A">
        <w:rPr>
          <w:sz w:val="28"/>
          <w:szCs w:val="28"/>
        </w:rPr>
        <w:t xml:space="preserve">Настоящее </w:t>
      </w:r>
      <w:r w:rsidR="00F441B0">
        <w:rPr>
          <w:sz w:val="28"/>
          <w:szCs w:val="28"/>
        </w:rPr>
        <w:t>п</w:t>
      </w:r>
      <w:r w:rsidR="00F441B0" w:rsidRPr="00DD165A">
        <w:rPr>
          <w:sz w:val="28"/>
          <w:szCs w:val="28"/>
        </w:rPr>
        <w:t>остановление вступает в силу с</w:t>
      </w:r>
      <w:r w:rsidR="00F441B0">
        <w:rPr>
          <w:sz w:val="28"/>
          <w:szCs w:val="28"/>
        </w:rPr>
        <w:t>о дня его официального обнародования</w:t>
      </w:r>
      <w:r w:rsidR="00F441B0" w:rsidRPr="00DD165A">
        <w:rPr>
          <w:sz w:val="28"/>
          <w:szCs w:val="28"/>
        </w:rPr>
        <w:t>.</w:t>
      </w:r>
    </w:p>
    <w:p w:rsidR="003E37DE" w:rsidRDefault="003E37DE" w:rsidP="005F5259">
      <w:pPr>
        <w:pStyle w:val="a5"/>
      </w:pPr>
    </w:p>
    <w:p w:rsidR="00AA042B" w:rsidRDefault="00AA042B" w:rsidP="005F5259">
      <w:pPr>
        <w:pStyle w:val="a5"/>
      </w:pPr>
    </w:p>
    <w:p w:rsidR="00AA042B" w:rsidRDefault="00AA042B" w:rsidP="005F5259">
      <w:pPr>
        <w:pStyle w:val="a5"/>
      </w:pPr>
    </w:p>
    <w:p w:rsidR="00266B76" w:rsidRDefault="00960F0F" w:rsidP="00960F0F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b/>
          <w:sz w:val="28"/>
        </w:rPr>
        <w:t>Глава сельского поселения                                                      Э.А. Михайлова</w:t>
      </w:r>
    </w:p>
    <w:sectPr w:rsidR="00266B76" w:rsidSect="00266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C484D1F"/>
    <w:multiLevelType w:val="hybridMultilevel"/>
    <w:tmpl w:val="A8B6E410"/>
    <w:lvl w:ilvl="0" w:tplc="D95AF95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0D678C9"/>
    <w:multiLevelType w:val="hybridMultilevel"/>
    <w:tmpl w:val="1FD0D0DE"/>
    <w:lvl w:ilvl="0" w:tplc="D44E4CE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58FC0A28"/>
    <w:multiLevelType w:val="hybridMultilevel"/>
    <w:tmpl w:val="709ED414"/>
    <w:lvl w:ilvl="0" w:tplc="17F20D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66D7A"/>
    <w:rsid w:val="000A32B2"/>
    <w:rsid w:val="0012199C"/>
    <w:rsid w:val="00266B76"/>
    <w:rsid w:val="002B2DBD"/>
    <w:rsid w:val="002F1CD0"/>
    <w:rsid w:val="00321CAD"/>
    <w:rsid w:val="003C15E5"/>
    <w:rsid w:val="003C6F8F"/>
    <w:rsid w:val="003D7985"/>
    <w:rsid w:val="003E37DE"/>
    <w:rsid w:val="004500DD"/>
    <w:rsid w:val="0052092C"/>
    <w:rsid w:val="005B25AC"/>
    <w:rsid w:val="005F5259"/>
    <w:rsid w:val="00690FBE"/>
    <w:rsid w:val="00732D7E"/>
    <w:rsid w:val="0082041F"/>
    <w:rsid w:val="008234A8"/>
    <w:rsid w:val="008813A3"/>
    <w:rsid w:val="008C4AFE"/>
    <w:rsid w:val="008D7A32"/>
    <w:rsid w:val="00942334"/>
    <w:rsid w:val="00960F0F"/>
    <w:rsid w:val="00A6652E"/>
    <w:rsid w:val="00AA042B"/>
    <w:rsid w:val="00B62D1C"/>
    <w:rsid w:val="00BC0864"/>
    <w:rsid w:val="00C62678"/>
    <w:rsid w:val="00CD73FC"/>
    <w:rsid w:val="00DB001B"/>
    <w:rsid w:val="00E67E08"/>
    <w:rsid w:val="00F441B0"/>
    <w:rsid w:val="00F73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2244D-085A-4582-993C-2CC27138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3D7985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23</cp:revision>
  <cp:lastPrinted>2021-02-18T09:32:00Z</cp:lastPrinted>
  <dcterms:created xsi:type="dcterms:W3CDTF">2018-12-28T13:08:00Z</dcterms:created>
  <dcterms:modified xsi:type="dcterms:W3CDTF">2021-03-02T12:52:00Z</dcterms:modified>
</cp:coreProperties>
</file>