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461F3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5712EA" w:rsidP="00681C0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65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25 декабря </w:t>
            </w:r>
            <w:r w:rsidR="00681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E2532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C65AB0">
              <w:t xml:space="preserve"> </w:t>
            </w:r>
            <w:r w:rsidR="00C65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VI-11/5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1D97" w:rsidRPr="005D0AC1" w:rsidRDefault="00681C0F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1C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1D97" w:rsidRPr="005D0AC1">
        <w:rPr>
          <w:rFonts w:ascii="Times New Roman" w:hAnsi="Times New Roman" w:cs="Times New Roman"/>
          <w:b/>
          <w:bCs/>
          <w:sz w:val="32"/>
          <w:szCs w:val="32"/>
        </w:rPr>
        <w:t>Об установлении</w:t>
      </w:r>
      <w:r w:rsidR="00881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D97">
        <w:rPr>
          <w:rFonts w:ascii="Times New Roman" w:hAnsi="Times New Roman" w:cs="Times New Roman"/>
          <w:b/>
          <w:bCs/>
          <w:sz w:val="32"/>
          <w:szCs w:val="32"/>
        </w:rPr>
        <w:t>налога на имущество физических лиц</w:t>
      </w:r>
      <w:r w:rsidR="00881D97" w:rsidRPr="001D3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D97" w:rsidRPr="005D0AC1">
        <w:rPr>
          <w:rFonts w:ascii="Times New Roman" w:hAnsi="Times New Roman" w:cs="Times New Roman"/>
          <w:b/>
          <w:bCs/>
          <w:sz w:val="32"/>
          <w:szCs w:val="32"/>
        </w:rPr>
        <w:t>на территории муниципального образов</w:t>
      </w:r>
      <w:bookmarkStart w:id="0" w:name="_GoBack"/>
      <w:bookmarkEnd w:id="0"/>
      <w:r w:rsidR="00881D97" w:rsidRPr="005D0AC1">
        <w:rPr>
          <w:rFonts w:ascii="Times New Roman" w:hAnsi="Times New Roman" w:cs="Times New Roman"/>
          <w:b/>
          <w:bCs/>
          <w:sz w:val="32"/>
          <w:szCs w:val="32"/>
        </w:rPr>
        <w:t>ания сельского поселения «Богородск»</w:t>
      </w: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6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«Богородск», Совет сельского поселения «Богородск» решил:</w:t>
      </w:r>
    </w:p>
    <w:p w:rsidR="00F76686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Default="00881D97" w:rsidP="00881D9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в</w:t>
      </w:r>
      <w:r w:rsidR="00AF4C62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сельского поселения «Богородск»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соответственно – налог, налогоплательщик).</w:t>
      </w:r>
    </w:p>
    <w:p w:rsidR="00881D97" w:rsidRDefault="00881D97" w:rsidP="00881D97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исходя из кадастровой стоимости объекта налогообложения в следующих размерах:</w:t>
      </w:r>
    </w:p>
    <w:p w:rsidR="00881D97" w:rsidRDefault="00881D97" w:rsidP="00881D9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процента в отношении: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3E99" w:rsidRPr="00D23E99">
        <w:rPr>
          <w:rFonts w:ascii="Times New Roman" w:hAnsi="Times New Roman" w:cs="Times New Roman"/>
          <w:sz w:val="28"/>
          <w:szCs w:val="28"/>
        </w:rPr>
        <w:t xml:space="preserve">жилых домов, частей жилых домов, </w:t>
      </w:r>
      <w:r w:rsidR="00D23E99">
        <w:rPr>
          <w:rFonts w:ascii="Times New Roman" w:hAnsi="Times New Roman" w:cs="Times New Roman"/>
          <w:sz w:val="28"/>
          <w:szCs w:val="28"/>
        </w:rPr>
        <w:t>квартир, частей квартир, комнат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B1203" w:rsidRPr="006B1203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7190" w:rsidRPr="00EF7190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</w:t>
      </w:r>
      <w:r w:rsidR="00EF7190"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072E1" w:rsidRPr="002072E1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2072E1" w:rsidRPr="002072E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072E1" w:rsidRPr="002072E1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anchor="dst10365" w:history="1">
        <w:r w:rsidR="002072E1" w:rsidRPr="00461F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</w:t>
        </w:r>
      </w:hyperlink>
      <w:r w:rsidR="002072E1" w:rsidRPr="00461F3D">
        <w:rPr>
          <w:rFonts w:ascii="Times New Roman" w:hAnsi="Times New Roman" w:cs="Times New Roman"/>
          <w:sz w:val="28"/>
          <w:szCs w:val="28"/>
        </w:rPr>
        <w:t xml:space="preserve"> </w:t>
      </w:r>
      <w:r w:rsidR="002072E1" w:rsidRPr="002072E1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35D9" w:rsidRPr="003E35D9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F76686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3E35D9" w:rsidRPr="003E35D9">
        <w:rPr>
          <w:rFonts w:ascii="Times New Roman" w:hAnsi="Times New Roman" w:cs="Times New Roman"/>
          <w:sz w:val="28"/>
          <w:szCs w:val="28"/>
        </w:rPr>
        <w:t>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процента в отношении: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объектов налогообложения, кадастровая стоимость каждого из которых превышает 300 миллионов рублей;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160B">
        <w:rPr>
          <w:rFonts w:ascii="Times New Roman" w:hAnsi="Times New Roman" w:cs="Times New Roman"/>
          <w:sz w:val="28"/>
          <w:szCs w:val="28"/>
        </w:rPr>
        <w:t>Право на налоговую льготу имеют категории граждан,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 на военную службу по мобилизации в Вооруженные Силы Российской Федерации   или проходящие (проходившие)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и принимающие (принимавшие) участие в специальной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(далее – военнослужащие).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 xml:space="preserve"> 4. Право на налоговую </w:t>
      </w:r>
      <w:proofErr w:type="gramStart"/>
      <w:r w:rsidRPr="00FC160B">
        <w:rPr>
          <w:rFonts w:ascii="Times New Roman" w:hAnsi="Times New Roman" w:cs="Times New Roman"/>
          <w:sz w:val="28"/>
          <w:szCs w:val="28"/>
        </w:rPr>
        <w:t>льготу  имеют</w:t>
      </w:r>
      <w:proofErr w:type="gramEnd"/>
      <w:r w:rsidRPr="00FC160B">
        <w:rPr>
          <w:rFonts w:ascii="Times New Roman" w:hAnsi="Times New Roman" w:cs="Times New Roman"/>
          <w:sz w:val="28"/>
          <w:szCs w:val="28"/>
        </w:rPr>
        <w:t xml:space="preserve"> члены семьи военнослужащих, в том числе члены семей погибших (умерших) военнослужащих, указанных в пункте 3. настоящего решения.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К членам семей военнослужащих, в том числе членов семей погибших (умерших) военнослужащих, на которых распространяется указанная льгота, относятся категории граждан, определенные в соответствии с пунктом 5 статьи 2 Федерального закона от 27.05.1997 № 76-ФЗ «О статусе военнослужащих»: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супруг (супруга):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несовершеннолетние дети;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дети старше 18 лет, ставшие инвалидами до достижения ими возраста 18 лет: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лица, находящиеся на иждивении военнослужащих.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За вдовами (вдовцами) военнослужащих право на налоговую льготу сохраняется до повторного вступления в брак.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 xml:space="preserve">  5.  Налоговая льгота, установленная пунктом 4 настоящего решения, предоставляется на основании следующих документов: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для членов семей погибших (умерших) военнослужащих, указанных в пункте 3 настоящего решения – свидетельство о смерти военнослужащего (при его наличии);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 xml:space="preserve">- документы, подтверждающие в соответствии с законодательством Российской Федерации участие военнослужащих, указанных в пункте 3 </w:t>
      </w:r>
      <w:r w:rsidRPr="00FC160B">
        <w:rPr>
          <w:rFonts w:ascii="Times New Roman" w:hAnsi="Times New Roman" w:cs="Times New Roman"/>
          <w:sz w:val="28"/>
          <w:szCs w:val="28"/>
        </w:rPr>
        <w:lastRenderedPageBreak/>
        <w:t>настоящего решения, в специальной военной операции (выписка из приказа командира военной части, выписка из приказа военного комиссариата о призыве на военную службу по мобилизации в Вооруженные силы Российской Федерации, иные документы);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для несовершеннолетних детей – свидетельство о рождении или свидетельство об усыновлении (удочерении);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для детей старше 18 лет, ставших инвалидами до достижения ими возраста 18 лет – свидетельство о рождении или свидетельство об усыновлении (удочерении) и справка, подтверждающая факт установления инвалидности, выданная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для детей в возрасте до 23 лет, обучающихся в образовательных организациях по очной форме обучения – свидетельство о рождении или свидетельство об усыновлении (удочерении) и справка с места учебы, подтверждающая обучение по очной форме;</w:t>
      </w:r>
    </w:p>
    <w:p w:rsidR="00FC160B" w:rsidRP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для лиц, находящихся на иждивении военнослужащих – акт органа опеки и попечительства о назначении военнослужащего опекуном или попечителем, решение суда об установлении факта нахождения лица на иждивении военнослужащего;</w:t>
      </w:r>
    </w:p>
    <w:p w:rsidR="00FC160B" w:rsidRDefault="00FC160B" w:rsidP="00FC1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0B">
        <w:rPr>
          <w:rFonts w:ascii="Times New Roman" w:hAnsi="Times New Roman" w:cs="Times New Roman"/>
          <w:sz w:val="28"/>
          <w:szCs w:val="28"/>
        </w:rPr>
        <w:t>- иные документы.».</w:t>
      </w:r>
    </w:p>
    <w:p w:rsidR="00FC160B" w:rsidRDefault="00FC160B" w:rsidP="00FC16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1D97">
        <w:rPr>
          <w:rFonts w:ascii="Times New Roman" w:hAnsi="Times New Roman" w:cs="Times New Roman"/>
          <w:sz w:val="28"/>
          <w:szCs w:val="28"/>
        </w:rPr>
        <w:t xml:space="preserve">. </w:t>
      </w:r>
      <w:r w:rsidRPr="00FC160B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официального опубликования в «Информационном вестнике Совета сельского поселения «Богородск» и администрации сельского поселения «Богородск».</w:t>
      </w:r>
    </w:p>
    <w:p w:rsidR="00BB6695" w:rsidRPr="00BB6695" w:rsidRDefault="00FC160B" w:rsidP="003E35D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1D97">
        <w:rPr>
          <w:rFonts w:ascii="Times New Roman" w:hAnsi="Times New Roman" w:cs="Times New Roman"/>
          <w:sz w:val="28"/>
          <w:szCs w:val="28"/>
        </w:rPr>
        <w:t>. П</w:t>
      </w:r>
      <w:r w:rsidR="00881D97" w:rsidRPr="00A648EA">
        <w:rPr>
          <w:rFonts w:ascii="Times New Roman" w:hAnsi="Times New Roman" w:cs="Times New Roman"/>
          <w:sz w:val="28"/>
          <w:szCs w:val="28"/>
        </w:rPr>
        <w:t>ризнать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A648EA">
        <w:rPr>
          <w:rFonts w:ascii="Times New Roman" w:hAnsi="Times New Roman" w:cs="Times New Roman"/>
          <w:sz w:val="28"/>
          <w:szCs w:val="28"/>
        </w:rPr>
        <w:t>утратившим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A648EA">
        <w:rPr>
          <w:rFonts w:ascii="Times New Roman" w:hAnsi="Times New Roman" w:cs="Times New Roman"/>
          <w:sz w:val="28"/>
          <w:szCs w:val="28"/>
        </w:rPr>
        <w:t xml:space="preserve">силу </w:t>
      </w:r>
      <w:r w:rsidR="00881D97">
        <w:rPr>
          <w:rFonts w:ascii="Times New Roman" w:hAnsi="Times New Roman" w:cs="Times New Roman"/>
          <w:sz w:val="28"/>
          <w:szCs w:val="28"/>
        </w:rPr>
        <w:t>р</w:t>
      </w:r>
      <w:r w:rsidR="003E35D9">
        <w:rPr>
          <w:rFonts w:ascii="Times New Roman" w:hAnsi="Times New Roman" w:cs="Times New Roman"/>
          <w:sz w:val="28"/>
          <w:szCs w:val="28"/>
        </w:rPr>
        <w:t>ешения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A648EA">
        <w:rPr>
          <w:rFonts w:ascii="Times New Roman" w:hAnsi="Times New Roman" w:cs="Times New Roman"/>
          <w:sz w:val="28"/>
          <w:szCs w:val="28"/>
        </w:rPr>
        <w:t>Совета</w:t>
      </w:r>
      <w:r w:rsidR="003E35D9">
        <w:rPr>
          <w:rFonts w:ascii="Times New Roman" w:hAnsi="Times New Roman" w:cs="Times New Roman"/>
          <w:sz w:val="28"/>
          <w:szCs w:val="28"/>
        </w:rPr>
        <w:t xml:space="preserve"> </w:t>
      </w:r>
      <w:r w:rsidR="00881D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1D97" w:rsidRPr="00DA009D">
        <w:rPr>
          <w:rFonts w:ascii="Times New Roman" w:hAnsi="Times New Roman" w:cs="Times New Roman"/>
          <w:sz w:val="28"/>
          <w:szCs w:val="28"/>
        </w:rPr>
        <w:t xml:space="preserve">«Богородск» </w:t>
      </w:r>
      <w:r w:rsidR="008419D9" w:rsidRPr="008419D9">
        <w:rPr>
          <w:rFonts w:ascii="Times New Roman" w:hAnsi="Times New Roman" w:cs="Times New Roman"/>
          <w:sz w:val="28"/>
          <w:szCs w:val="28"/>
        </w:rPr>
        <w:t>от 10 ноября 2022 года № V-44/3 «Об установлении налога на имущество физических лиц на территории муниципального образования сельского поселения «Богородск»</w:t>
      </w:r>
      <w:r w:rsidR="00BB66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D97" w:rsidRPr="00DA009D" w:rsidRDefault="00881D97" w:rsidP="00881D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51F" w:rsidRDefault="00A2251F"/>
    <w:p w:rsidR="00A2251F" w:rsidRPr="00A2251F" w:rsidRDefault="00E0289D" w:rsidP="00A2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p w:rsidR="00A2251F" w:rsidRDefault="00A2251F"/>
    <w:sectPr w:rsidR="00A2251F" w:rsidSect="001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31C7B"/>
    <w:rsid w:val="00150948"/>
    <w:rsid w:val="001B2AE0"/>
    <w:rsid w:val="001C38F1"/>
    <w:rsid w:val="001E0A98"/>
    <w:rsid w:val="001E2532"/>
    <w:rsid w:val="002072E1"/>
    <w:rsid w:val="002C4717"/>
    <w:rsid w:val="003E35D9"/>
    <w:rsid w:val="004245ED"/>
    <w:rsid w:val="00461F3D"/>
    <w:rsid w:val="004C1B2C"/>
    <w:rsid w:val="005712EA"/>
    <w:rsid w:val="00620DA5"/>
    <w:rsid w:val="00681C0F"/>
    <w:rsid w:val="006B1203"/>
    <w:rsid w:val="007E3555"/>
    <w:rsid w:val="008147F9"/>
    <w:rsid w:val="008419D9"/>
    <w:rsid w:val="00856699"/>
    <w:rsid w:val="00881D97"/>
    <w:rsid w:val="0088761F"/>
    <w:rsid w:val="009322F7"/>
    <w:rsid w:val="009D232C"/>
    <w:rsid w:val="009D5736"/>
    <w:rsid w:val="00A2251F"/>
    <w:rsid w:val="00AF4C62"/>
    <w:rsid w:val="00BB6695"/>
    <w:rsid w:val="00C34E7A"/>
    <w:rsid w:val="00C65AB0"/>
    <w:rsid w:val="00CA0EB8"/>
    <w:rsid w:val="00D23E99"/>
    <w:rsid w:val="00DC3B6D"/>
    <w:rsid w:val="00E0289D"/>
    <w:rsid w:val="00E962AB"/>
    <w:rsid w:val="00E96FE1"/>
    <w:rsid w:val="00EF7190"/>
    <w:rsid w:val="00F76686"/>
    <w:rsid w:val="00FC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0534-449B-4905-84D6-6CB818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5079/3de6221d2f44e19974752cf8651984a48691ea36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26</cp:revision>
  <cp:lastPrinted>2022-11-11T07:50:00Z</cp:lastPrinted>
  <dcterms:created xsi:type="dcterms:W3CDTF">2019-02-16T12:14:00Z</dcterms:created>
  <dcterms:modified xsi:type="dcterms:W3CDTF">2023-12-25T06:02:00Z</dcterms:modified>
</cp:coreProperties>
</file>